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90F2D" w14:textId="775375B3" w:rsidR="003F269B" w:rsidRPr="009562C1" w:rsidRDefault="003F269B" w:rsidP="003F269B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9907339"/>
      <w:bookmarkStart w:id="1" w:name="_Toc141436855"/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>3</w:t>
      </w:r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do </w:t>
      </w:r>
      <w:bookmarkEnd w:id="0"/>
      <w:r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dla LGD: </w:t>
      </w:r>
      <w:r w:rsidR="00F269CC" w:rsidRPr="00F269CC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Stowarzyszenie Lokalna Grupa Działania „BUD-UJ RAZEM”, </w:t>
      </w:r>
      <w:r w:rsidR="00F269CC" w:rsidRPr="00F269CC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w ramach przedsięwzięcia z LSR:</w:t>
      </w:r>
      <w:r w:rsidR="00F269CC" w:rsidRPr="00F269CC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P.1.2 Przestrzeń MŁODYCH, </w:t>
      </w:r>
      <w:r w:rsidR="00F269CC" w:rsidRPr="00F269CC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realizującego cel z LSR:</w:t>
      </w:r>
      <w:r w:rsidR="00F269CC" w:rsidRPr="00F269CC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Budowanie społeczeństwa obywatelskiego dla obszaru lokalnej strategii rozwoju</w:t>
      </w:r>
    </w:p>
    <w:p w14:paraId="3AFCB7E5" w14:textId="7F01464F" w:rsidR="00E1147E" w:rsidRPr="008326B8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8326B8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1"/>
    </w:p>
    <w:p w14:paraId="0C27A86E" w14:textId="29306A4B" w:rsidR="00E1147E" w:rsidRPr="008326B8" w:rsidRDefault="00E1147E" w:rsidP="00B16307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6E0CA763" w14:textId="63DED8CA" w:rsidR="007A10E2" w:rsidRPr="003F269B" w:rsidRDefault="007A10E2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Umowy o powierzenie grantu;</w:t>
      </w:r>
    </w:p>
    <w:p w14:paraId="5E9F83AD" w14:textId="0DE089AB" w:rsidR="00BB0021" w:rsidRPr="003F269B" w:rsidRDefault="00BB0021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Dowody zapłaty (np. wyciąg z rachunku bankowego, z którego były dokonywane przez Beneficjenta płatności na rzecz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>, polecenie przelewu);</w:t>
      </w:r>
    </w:p>
    <w:p w14:paraId="4F61EA06" w14:textId="5C7FF8FF" w:rsidR="00BB0021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Informacja o numerze rachunku bankowego Beneficjenta lub cesjonariusza, prowadzonego przez bank lub spółdzielczą kasę oszczędnościowo–kredytową, na który mają być przekazane środki finansowe z tytułu pomocy;</w:t>
      </w:r>
    </w:p>
    <w:p w14:paraId="3480446D" w14:textId="04F4C29C" w:rsidR="0097041E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Wyciąg z rachunku bankowego na który zostały przekazane środki z tytułu zaliczki/ wyprzedzającego finansowania;</w:t>
      </w:r>
    </w:p>
    <w:p w14:paraId="32DC8023" w14:textId="48611BB8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Umowa cesji wierzytelności;</w:t>
      </w:r>
    </w:p>
    <w:p w14:paraId="7B3E5625" w14:textId="118A093A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Wykaz dokumentów związanych z realizacją operacji, które zostały wystawione na </w:t>
      </w:r>
      <w:proofErr w:type="spellStart"/>
      <w:r w:rsidRPr="003F269B">
        <w:rPr>
          <w:rFonts w:ascii="Times New Roman" w:hAnsi="Times New Roman" w:cs="Times New Roman"/>
        </w:rPr>
        <w:t>Grantobiorcę</w:t>
      </w:r>
      <w:proofErr w:type="spellEnd"/>
      <w:r w:rsidRPr="003F269B">
        <w:rPr>
          <w:rFonts w:ascii="Times New Roman" w:hAnsi="Times New Roman" w:cs="Times New Roman"/>
        </w:rPr>
        <w:t xml:space="preserve">, a </w:t>
      </w:r>
      <w:proofErr w:type="spellStart"/>
      <w:r w:rsidRPr="003F269B">
        <w:rPr>
          <w:rFonts w:ascii="Times New Roman" w:hAnsi="Times New Roman" w:cs="Times New Roman"/>
        </w:rPr>
        <w:t>kórych</w:t>
      </w:r>
      <w:proofErr w:type="spellEnd"/>
      <w:r w:rsidRPr="003F269B">
        <w:rPr>
          <w:rFonts w:ascii="Times New Roman" w:hAnsi="Times New Roman" w:cs="Times New Roman"/>
        </w:rPr>
        <w:t xml:space="preserve"> kopię posiada i przechowuje LGD:</w:t>
      </w:r>
    </w:p>
    <w:p w14:paraId="21C8F529" w14:textId="0F112ACE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a. Szczegółowy opis poszczególnych zadań wchodzących w skład operacji wraz z wykazem planowych do poniesienia przez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 xml:space="preserve"> kosztów uzasadniających planowane kwoty grantów,</w:t>
      </w:r>
    </w:p>
    <w:p w14:paraId="452BFB06" w14:textId="77777777" w:rsidR="00D73E10" w:rsidRPr="003F269B" w:rsidRDefault="00D73E10" w:rsidP="006362A7">
      <w:pPr>
        <w:pStyle w:val="Akapitzlist"/>
        <w:tabs>
          <w:tab w:val="left" w:pos="993"/>
        </w:tabs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b. Dokumenty uzasadniające przyjęty poziom planowanych do poniesienia przez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 xml:space="preserve"> kosztów – w przypadku dostaw, usług, robót budowlanych, które nie są powszechnie dostępne,</w:t>
      </w:r>
    </w:p>
    <w:p w14:paraId="013C655F" w14:textId="097F1CED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c. Karty rozliczenia zadania w zakresie projektu grantowego (odrębnie dla każdego </w:t>
      </w:r>
      <w:r w:rsidRPr="003F269B">
        <w:rPr>
          <w:rFonts w:ascii="Times New Roman" w:hAnsi="Times New Roman" w:cs="Times New Roman"/>
        </w:rPr>
        <w:br/>
        <w:t xml:space="preserve">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 xml:space="preserve"> przedstawianych do rozliczenia);</w:t>
      </w:r>
    </w:p>
    <w:p w14:paraId="634C1542" w14:textId="3F05B9AB" w:rsidR="0089244A" w:rsidRPr="003F269B" w:rsidRDefault="0089244A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Inne dokumenty dotyczące operacji, w przypadku, gdy Beneficjent w związku z realizacją operacji był zobowiązany do uzyskania dodatkowych, nie wymienionych powyżej dokumentów;</w:t>
      </w:r>
    </w:p>
    <w:p w14:paraId="7A009232" w14:textId="77777777" w:rsidR="00365106" w:rsidRPr="003F269B" w:rsidRDefault="00365106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wypłatę pomocy, wystawione przez osoby uprawnione do reprezentowania LGD,  jeżeli reprezentacja LGD jest wieloosobowa, </w:t>
      </w:r>
    </w:p>
    <w:p w14:paraId="2220FD04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lub </w:t>
      </w:r>
    </w:p>
    <w:p w14:paraId="54C893EF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pełnomocnictwo, jeśli dotyczy, </w:t>
      </w:r>
    </w:p>
    <w:p w14:paraId="6A325C3F" w14:textId="66974896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(w przypadku, gdy nie zostało dotychczas udzielone albo zostało udzielone innej osobie niż podczas składania wniosku o przyznanie pomocy albo  gdy zmienił się zakres poprzednio udzielonego pełnomocnictwa), </w:t>
      </w:r>
    </w:p>
    <w:p w14:paraId="6C51E9D2" w14:textId="4CBE221E" w:rsidR="0089244A" w:rsidRPr="003F269B" w:rsidRDefault="00BB5B53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Interpretacja przepisów prawa podatkowego (interpretacja indywidualna) wydana przez Organ upoważniony (w przypadku, gdy Beneficjent złożył do wniosku o przyznanie pomocy Oświadczenia o kwalifikowalności VAT oraz wykazał w kosztach kwalifikowalnych VAT),</w:t>
      </w:r>
      <w:r w:rsidR="00D01A98" w:rsidRPr="003F269B">
        <w:rPr>
          <w:rFonts w:ascii="Times New Roman" w:hAnsi="Times New Roman" w:cs="Times New Roman"/>
        </w:rPr>
        <w:t xml:space="preserve"> jeśli dotyczy</w:t>
      </w:r>
      <w:r w:rsidRPr="003F269B">
        <w:rPr>
          <w:rFonts w:ascii="Times New Roman" w:hAnsi="Times New Roman" w:cs="Times New Roman"/>
        </w:rPr>
        <w:t xml:space="preserve"> </w:t>
      </w:r>
    </w:p>
    <w:p w14:paraId="77FBA071" w14:textId="77777777" w:rsidR="00BB5B53" w:rsidRPr="008326B8" w:rsidRDefault="00BB5B53" w:rsidP="00365106">
      <w:pPr>
        <w:pStyle w:val="Akapitzlist"/>
        <w:numPr>
          <w:ilvl w:val="0"/>
          <w:numId w:val="5"/>
        </w:numPr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Dokumenty potwierdzające: </w:t>
      </w:r>
    </w:p>
    <w:p w14:paraId="3472148D" w14:textId="77777777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lastRenderedPageBreak/>
        <w:t xml:space="preserve">- prowadzenie oddzielnego systemu rachunkowości w ramach prowadzonych ksiąg rachunkowych albo </w:t>
      </w:r>
    </w:p>
    <w:p w14:paraId="42C3CC36" w14:textId="77777777" w:rsidR="00365106" w:rsidRPr="008326B8" w:rsidRDefault="00365106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- korzystanie z odpowiedniego kodu rachunkowego, o którym mowa w art. 123 ust. 2 lit. b pkt (i) rozporządzenia Parlamentu Europejskiego i Rady (UE) 2021/2115 z dnia 2 grudnia 2021 r. ustanawiającego przepisy dotyczące wsparcia planów strategicznych sporządzanych przez państwa członkowskie w ramach wspólnej polityki rolnej (planów strategicznych WPR) i finansowanych z Europejskiego Funduszu Rolniczego Gwarancji (EFRG) i z Europejskiego Funduszu Rolnego na rzecz Rozwoju Obszarów Wiejskich (EFRROW) oraz uchylającego rozporządzenia (UE) nr 1305/2013 i (UE) nr 1307/2013 (Dz. Urz. UE L 435 z 6.12.2021, str. 1—186, z </w:t>
      </w:r>
      <w:proofErr w:type="spellStart"/>
      <w:r w:rsidRPr="008326B8">
        <w:rPr>
          <w:rFonts w:ascii="Times New Roman" w:hAnsi="Times New Roman" w:cs="Times New Roman"/>
        </w:rPr>
        <w:t>późn</w:t>
      </w:r>
      <w:proofErr w:type="spellEnd"/>
      <w:r w:rsidRPr="008326B8">
        <w:rPr>
          <w:rFonts w:ascii="Times New Roman" w:hAnsi="Times New Roman" w:cs="Times New Roman"/>
        </w:rPr>
        <w:t xml:space="preserve">. zm.) w ramach prowadzonych ksiąg rachunkowych </w:t>
      </w:r>
    </w:p>
    <w:p w14:paraId="78DBD062" w14:textId="42474235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albo </w:t>
      </w:r>
    </w:p>
    <w:p w14:paraId="43F3BFE1" w14:textId="148BC911" w:rsidR="00365106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- prowadzenia zestawienia faktur lub równowa</w:t>
      </w:r>
      <w:r w:rsidR="00616800" w:rsidRPr="008326B8">
        <w:rPr>
          <w:rFonts w:ascii="Times New Roman" w:hAnsi="Times New Roman" w:cs="Times New Roman"/>
        </w:rPr>
        <w:t>ż</w:t>
      </w:r>
      <w:r w:rsidRPr="008326B8">
        <w:rPr>
          <w:rFonts w:ascii="Times New Roman" w:hAnsi="Times New Roman" w:cs="Times New Roman"/>
        </w:rPr>
        <w:t xml:space="preserve">nych dokumentów księgowych, gdy na podstawie </w:t>
      </w:r>
      <w:r w:rsidR="008940E4" w:rsidRPr="008326B8">
        <w:rPr>
          <w:rFonts w:ascii="Times New Roman" w:hAnsi="Times New Roman" w:cs="Times New Roman"/>
        </w:rPr>
        <w:t>odrębnych</w:t>
      </w:r>
      <w:r w:rsidRPr="008326B8">
        <w:rPr>
          <w:rFonts w:ascii="Times New Roman" w:hAnsi="Times New Roman" w:cs="Times New Roman"/>
        </w:rPr>
        <w:t xml:space="preserve"> przepisów Beneficjent nie jest zobowiązany do prowadzenia </w:t>
      </w:r>
      <w:r w:rsidR="008940E4" w:rsidRPr="008326B8">
        <w:rPr>
          <w:rFonts w:ascii="Times New Roman" w:hAnsi="Times New Roman" w:cs="Times New Roman"/>
        </w:rPr>
        <w:t>ksiąg</w:t>
      </w:r>
      <w:r w:rsidRPr="008326B8">
        <w:rPr>
          <w:rFonts w:ascii="Times New Roman" w:hAnsi="Times New Roman" w:cs="Times New Roman"/>
        </w:rPr>
        <w:t xml:space="preserve"> rachunkowych.</w:t>
      </w:r>
    </w:p>
    <w:p w14:paraId="51AD5E34" w14:textId="1194EAA0" w:rsidR="00D966D0" w:rsidRPr="00D966D0" w:rsidRDefault="00D966D0" w:rsidP="00D966D0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966D0">
        <w:rPr>
          <w:rFonts w:ascii="Times New Roman" w:hAnsi="Times New Roman" w:cs="Times New Roman"/>
        </w:rPr>
        <w:t xml:space="preserve">Karta rozliczenia zadania w zakresie projektu grantowego (odrębnie dla każdego z </w:t>
      </w:r>
      <w:proofErr w:type="spellStart"/>
      <w:r w:rsidRPr="00D966D0">
        <w:rPr>
          <w:rFonts w:ascii="Times New Roman" w:hAnsi="Times New Roman" w:cs="Times New Roman"/>
        </w:rPr>
        <w:t>Grantobiorców</w:t>
      </w:r>
      <w:proofErr w:type="spellEnd"/>
      <w:r w:rsidRPr="00D966D0">
        <w:rPr>
          <w:rFonts w:ascii="Times New Roman" w:hAnsi="Times New Roman" w:cs="Times New Roman"/>
        </w:rPr>
        <w:t xml:space="preserve"> przedstawianych do rozliczenia);</w:t>
      </w:r>
    </w:p>
    <w:p w14:paraId="1AFB2AA2" w14:textId="199EE6F9" w:rsidR="00E1147E" w:rsidRPr="008326B8" w:rsidRDefault="00365106" w:rsidP="00365106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inne dokumenty potwierdzające spełnienie warunków niezbędnych do wypłaty pomocy.</w:t>
      </w:r>
    </w:p>
    <w:sectPr w:rsidR="00E1147E" w:rsidRPr="008326B8" w:rsidSect="00B55AAD">
      <w:footerReference w:type="default" r:id="rId9"/>
      <w:pgSz w:w="11906" w:h="16838"/>
      <w:pgMar w:top="568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377DF" w14:textId="77777777" w:rsidR="00021000" w:rsidRDefault="00021000" w:rsidP="00E1147E">
      <w:pPr>
        <w:spacing w:after="0" w:line="240" w:lineRule="auto"/>
      </w:pPr>
      <w:r>
        <w:separator/>
      </w:r>
    </w:p>
  </w:endnote>
  <w:endnote w:type="continuationSeparator" w:id="0">
    <w:p w14:paraId="3BEFDE0F" w14:textId="77777777" w:rsidR="00021000" w:rsidRDefault="00021000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74635F3A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940E4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940E4">
      <w:rPr>
        <w:sz w:val="18"/>
        <w:szCs w:val="18"/>
      </w:rPr>
      <w:t xml:space="preserve"> </w:t>
    </w:r>
    <w:proofErr w:type="spellStart"/>
    <w:r w:rsidR="008940E4">
      <w:rPr>
        <w:sz w:val="18"/>
        <w:szCs w:val="18"/>
      </w:rPr>
      <w:t>PG_Kk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6977B" w14:textId="77777777" w:rsidR="00021000" w:rsidRDefault="00021000" w:rsidP="00E1147E">
      <w:pPr>
        <w:spacing w:after="0" w:line="240" w:lineRule="auto"/>
      </w:pPr>
      <w:r>
        <w:separator/>
      </w:r>
    </w:p>
  </w:footnote>
  <w:footnote w:type="continuationSeparator" w:id="0">
    <w:p w14:paraId="0F8E8996" w14:textId="77777777" w:rsidR="00021000" w:rsidRDefault="00021000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90105"/>
    <w:multiLevelType w:val="hybridMultilevel"/>
    <w:tmpl w:val="AB5E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950F8"/>
    <w:multiLevelType w:val="hybridMultilevel"/>
    <w:tmpl w:val="0A82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45380"/>
    <w:multiLevelType w:val="hybridMultilevel"/>
    <w:tmpl w:val="13D0976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FE8761A"/>
    <w:multiLevelType w:val="hybridMultilevel"/>
    <w:tmpl w:val="1AFA4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B44C6"/>
    <w:multiLevelType w:val="hybridMultilevel"/>
    <w:tmpl w:val="33C8CA2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91434E5"/>
    <w:multiLevelType w:val="hybridMultilevel"/>
    <w:tmpl w:val="FE325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14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0"/>
  </w:num>
  <w:num w:numId="14">
    <w:abstractNumId w:val="7"/>
  </w:num>
  <w:num w:numId="15">
    <w:abstractNumId w:val="8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7D7"/>
    <w:rsid w:val="00015C66"/>
    <w:rsid w:val="00020F31"/>
    <w:rsid w:val="00021000"/>
    <w:rsid w:val="000227EB"/>
    <w:rsid w:val="00033AAA"/>
    <w:rsid w:val="000455FA"/>
    <w:rsid w:val="00050F9E"/>
    <w:rsid w:val="0006110B"/>
    <w:rsid w:val="0006323D"/>
    <w:rsid w:val="00090977"/>
    <w:rsid w:val="000C708F"/>
    <w:rsid w:val="001034F0"/>
    <w:rsid w:val="001350B5"/>
    <w:rsid w:val="00146D94"/>
    <w:rsid w:val="0018376C"/>
    <w:rsid w:val="001D2A93"/>
    <w:rsid w:val="001F5FD4"/>
    <w:rsid w:val="00284A63"/>
    <w:rsid w:val="002931B5"/>
    <w:rsid w:val="002D04DD"/>
    <w:rsid w:val="002D05FE"/>
    <w:rsid w:val="002E2328"/>
    <w:rsid w:val="002E6DA6"/>
    <w:rsid w:val="00332B7E"/>
    <w:rsid w:val="00340C95"/>
    <w:rsid w:val="00350042"/>
    <w:rsid w:val="003574FD"/>
    <w:rsid w:val="00365106"/>
    <w:rsid w:val="003A1E99"/>
    <w:rsid w:val="003A6C58"/>
    <w:rsid w:val="003F269B"/>
    <w:rsid w:val="003F4FCB"/>
    <w:rsid w:val="00402C2A"/>
    <w:rsid w:val="00402C30"/>
    <w:rsid w:val="00433E8F"/>
    <w:rsid w:val="0044154C"/>
    <w:rsid w:val="00452EAC"/>
    <w:rsid w:val="004A61C7"/>
    <w:rsid w:val="004C3209"/>
    <w:rsid w:val="004C4C5E"/>
    <w:rsid w:val="004D0CF2"/>
    <w:rsid w:val="004D336C"/>
    <w:rsid w:val="004F4AE3"/>
    <w:rsid w:val="005416B3"/>
    <w:rsid w:val="0056732C"/>
    <w:rsid w:val="005703C8"/>
    <w:rsid w:val="005739D0"/>
    <w:rsid w:val="00597C4E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6D4BFC"/>
    <w:rsid w:val="00702D5F"/>
    <w:rsid w:val="00706A29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326B8"/>
    <w:rsid w:val="008406B3"/>
    <w:rsid w:val="00841186"/>
    <w:rsid w:val="0089244A"/>
    <w:rsid w:val="008940E4"/>
    <w:rsid w:val="0089536C"/>
    <w:rsid w:val="008E2FD7"/>
    <w:rsid w:val="00904447"/>
    <w:rsid w:val="00936F74"/>
    <w:rsid w:val="0097041E"/>
    <w:rsid w:val="009A1CAD"/>
    <w:rsid w:val="009B7347"/>
    <w:rsid w:val="009C4E82"/>
    <w:rsid w:val="009D6A6D"/>
    <w:rsid w:val="009E0142"/>
    <w:rsid w:val="00A57C5A"/>
    <w:rsid w:val="00AB434E"/>
    <w:rsid w:val="00AC37D7"/>
    <w:rsid w:val="00AF3517"/>
    <w:rsid w:val="00B12809"/>
    <w:rsid w:val="00B16307"/>
    <w:rsid w:val="00B25E1A"/>
    <w:rsid w:val="00B55AAD"/>
    <w:rsid w:val="00B65A45"/>
    <w:rsid w:val="00BB0021"/>
    <w:rsid w:val="00BB1830"/>
    <w:rsid w:val="00BB5B53"/>
    <w:rsid w:val="00BC06C3"/>
    <w:rsid w:val="00BD3A88"/>
    <w:rsid w:val="00C27821"/>
    <w:rsid w:val="00CD1C15"/>
    <w:rsid w:val="00D0124E"/>
    <w:rsid w:val="00D01A98"/>
    <w:rsid w:val="00D3054C"/>
    <w:rsid w:val="00D311EA"/>
    <w:rsid w:val="00D46807"/>
    <w:rsid w:val="00D73E10"/>
    <w:rsid w:val="00D8207D"/>
    <w:rsid w:val="00D966D0"/>
    <w:rsid w:val="00DB2505"/>
    <w:rsid w:val="00DC4199"/>
    <w:rsid w:val="00DC5F44"/>
    <w:rsid w:val="00DD130F"/>
    <w:rsid w:val="00DE55E3"/>
    <w:rsid w:val="00E1147E"/>
    <w:rsid w:val="00E26496"/>
    <w:rsid w:val="00E36127"/>
    <w:rsid w:val="00E47A4E"/>
    <w:rsid w:val="00E72DF0"/>
    <w:rsid w:val="00E935FA"/>
    <w:rsid w:val="00EC443C"/>
    <w:rsid w:val="00ED37C3"/>
    <w:rsid w:val="00EE6583"/>
    <w:rsid w:val="00EF3E83"/>
    <w:rsid w:val="00EF3EAE"/>
    <w:rsid w:val="00F040F6"/>
    <w:rsid w:val="00F1210D"/>
    <w:rsid w:val="00F269CC"/>
    <w:rsid w:val="00F27FA3"/>
    <w:rsid w:val="00F33C1F"/>
    <w:rsid w:val="00F62A47"/>
    <w:rsid w:val="00F76841"/>
    <w:rsid w:val="00F8121B"/>
    <w:rsid w:val="00F8374D"/>
    <w:rsid w:val="00F83C1B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EDF17-5379-47D6-866D-F0CF513059C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571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5</cp:revision>
  <cp:lastPrinted>2026-01-27T10:16:00Z</cp:lastPrinted>
  <dcterms:created xsi:type="dcterms:W3CDTF">2026-06-03T06:56:00Z</dcterms:created>
  <dcterms:modified xsi:type="dcterms:W3CDTF">2026-06-09T10:06:00Z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